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77224">
      <w:pPr>
        <w:spacing w:after="80"/>
        <w:jc w:val="center"/>
      </w:pPr>
      <w:r>
        <w:rPr>
          <w:b/>
          <w:bCs/>
          <w:sz w:val="26"/>
          <w:szCs w:val="26"/>
        </w:rPr>
        <w:t>KENYA NATIONAL EXAMINATIONS COUNCIL</w:t>
      </w:r>
    </w:p>
    <w:p w14:paraId="2ECDE316">
      <w:pPr>
        <w:spacing w:after="80"/>
        <w:jc w:val="center"/>
      </w:pPr>
      <w:r>
        <w:rPr>
          <w:b/>
          <w:bCs/>
          <w:sz w:val="22"/>
          <w:szCs w:val="22"/>
        </w:rPr>
        <w:t>SCHOOL BASED ASSESSMENT – GRADE 10</w:t>
      </w:r>
    </w:p>
    <w:p w14:paraId="40919AED">
      <w:pPr>
        <w:spacing w:after="160"/>
        <w:jc w:val="center"/>
      </w:pPr>
      <w:r>
        <w:rPr>
          <w:b/>
          <w:bCs/>
          <w:sz w:val="22"/>
          <w:szCs w:val="22"/>
        </w:rPr>
        <w:t>MEDIA TECHNOLOGY PROJECT 2026</w:t>
      </w:r>
    </w:p>
    <w:p w14:paraId="39465482">
      <w:pPr>
        <w:pBdr>
          <w:bottom w:val="single" w:color="000000" w:sz="12" w:space="0"/>
        </w:pBdr>
        <w:spacing w:after="240"/>
        <w:jc w:val="center"/>
      </w:pPr>
      <w:r>
        <w:rPr>
          <w:b/>
          <w:bCs/>
          <w:sz w:val="30"/>
          <w:szCs w:val="30"/>
        </w:rPr>
        <w:t>RADIO INFOMERCIAL SCRIPT</w:t>
      </w:r>
    </w:p>
    <w:p w14:paraId="290751BE">
      <w:pPr>
        <w:spacing w:before="160" w:after="80"/>
      </w:pPr>
      <w:r>
        <w:rPr>
          <w:b/>
          <w:bCs/>
          <w:sz w:val="24"/>
          <w:szCs w:val="24"/>
        </w:rPr>
        <w:t>GROUP MEMBERS</w:t>
      </w:r>
    </w:p>
    <w:p w14:paraId="02D29681">
      <w:pPr>
        <w:spacing w:after="40"/>
      </w:pPr>
      <w:r>
        <w:rPr>
          <w:sz w:val="22"/>
          <w:szCs w:val="22"/>
        </w:rPr>
        <w:t>1. Beatrice Mutua – Admission No. 8392</w:t>
      </w:r>
    </w:p>
    <w:p w14:paraId="5B50BEDE">
      <w:pPr>
        <w:spacing w:after="40"/>
      </w:pPr>
      <w:r>
        <w:rPr>
          <w:sz w:val="22"/>
          <w:szCs w:val="22"/>
        </w:rPr>
        <w:t>2. Ruth Sanaiyan – Admission No. 8313</w:t>
      </w:r>
    </w:p>
    <w:p w14:paraId="5464EC21">
      <w:pPr>
        <w:spacing w:after="40"/>
      </w:pPr>
      <w:r>
        <w:rPr>
          <w:sz w:val="22"/>
          <w:szCs w:val="22"/>
        </w:rPr>
        <w:t>3. Bridgit Mueni – Admission No. 8620</w:t>
      </w:r>
    </w:p>
    <w:p w14:paraId="75DB7E62">
      <w:pPr>
        <w:spacing w:after="40"/>
      </w:pPr>
      <w:r>
        <w:rPr>
          <w:sz w:val="22"/>
          <w:szCs w:val="22"/>
        </w:rPr>
        <w:t>4. Jenifer Mutindi – Admission No. 8743</w:t>
      </w:r>
    </w:p>
    <w:p w14:paraId="441624C6">
      <w:pPr>
        <w:spacing w:after="180"/>
      </w:pPr>
      <w:r>
        <w:rPr>
          <w:sz w:val="22"/>
          <w:szCs w:val="22"/>
        </w:rPr>
        <w:t>5. Praise Mueni – Admission No. 8675</w:t>
      </w:r>
    </w:p>
    <w:p w14:paraId="54DB334B">
      <w:pPr>
        <w:spacing w:before="80" w:after="60"/>
      </w:pPr>
      <w:r>
        <w:rPr>
          <w:b/>
          <w:bCs/>
        </w:rPr>
        <w:t xml:space="preserve">Script Title: </w:t>
      </w:r>
      <w:r>
        <w:t>“Clean Latrines, Healthy Girls” – A Radio Infomercial on Poor Sanitation</w:t>
      </w:r>
    </w:p>
    <w:p w14:paraId="156FF6C9">
      <w:pPr>
        <w:spacing w:after="60"/>
      </w:pPr>
      <w:r>
        <w:rPr>
          <w:b/>
          <w:bCs/>
        </w:rPr>
        <w:t xml:space="preserve">School: </w:t>
      </w:r>
      <w:r>
        <w:t>Makueni Girls Senior School</w:t>
      </w:r>
    </w:p>
    <w:p w14:paraId="4721D3BF">
      <w:pPr>
        <w:spacing w:after="60"/>
      </w:pPr>
      <w:r>
        <w:rPr>
          <w:b/>
          <w:bCs/>
        </w:rPr>
        <w:t xml:space="preserve">PCI Selected: </w:t>
      </w:r>
      <w:r>
        <w:t>Poor Sanitation (Latrines / Toilets)</w:t>
      </w:r>
    </w:p>
    <w:p w14:paraId="18B08AA0">
      <w:pPr>
        <w:spacing w:after="60"/>
      </w:pPr>
      <w:r>
        <w:rPr>
          <w:b/>
          <w:bCs/>
        </w:rPr>
        <w:t xml:space="preserve">Duration: </w:t>
      </w:r>
      <w:r>
        <w:t>3 minutes (180 seconds)</w:t>
      </w:r>
    </w:p>
    <w:p w14:paraId="6C58804C">
      <w:pPr>
        <w:spacing w:after="180"/>
      </w:pPr>
      <w:r>
        <w:rPr>
          <w:b/>
          <w:bCs/>
        </w:rPr>
        <w:t xml:space="preserve">Target Audience: </w:t>
      </w:r>
      <w:r>
        <w:t>Learners, Board of Management (BOM), school staff and school administration</w:t>
      </w:r>
    </w:p>
    <w:p w14:paraId="68E65402">
      <w:pPr>
        <w:spacing w:before="120" w:after="100"/>
      </w:pPr>
      <w:r>
        <w:rPr>
          <w:b/>
          <w:bCs/>
          <w:sz w:val="24"/>
          <w:szCs w:val="24"/>
        </w:rPr>
        <w:t>THREE CLEAR OBJECTIVES</w:t>
      </w:r>
    </w:p>
    <w:p w14:paraId="7D3F0345">
      <w:pPr>
        <w:spacing w:after="60"/>
      </w:pPr>
      <w:r>
        <w:rPr>
          <w:sz w:val="22"/>
          <w:szCs w:val="22"/>
        </w:rPr>
        <w:t>1. Create awareness among learners about the different infections (UTIs, diarrhoea, stomach infections) caused by using full and dirty latrines.</w:t>
      </w:r>
    </w:p>
    <w:p w14:paraId="0B86E104">
      <w:pPr>
        <w:spacing w:after="60"/>
      </w:pPr>
      <w:r>
        <w:rPr>
          <w:sz w:val="22"/>
          <w:szCs w:val="22"/>
        </w:rPr>
        <w:t>2. Appeal to the school administration and the Board of Management to urgently improve sanitation facilities in the school.</w:t>
      </w:r>
    </w:p>
    <w:p w14:paraId="678C122D">
      <w:pPr>
        <w:spacing w:after="240"/>
      </w:pPr>
      <w:r>
        <w:rPr>
          <w:sz w:val="22"/>
          <w:szCs w:val="22"/>
        </w:rPr>
        <w:t>3. Provide practical solutions that the school community can implement to improve latrine hygiene and protect students’ health and dignity.</w:t>
      </w:r>
    </w:p>
    <w:p w14:paraId="460C34B9">
      <w:pPr>
        <w:spacing w:before="100" w:after="80"/>
      </w:pPr>
      <w:r>
        <w:rPr>
          <w:b/>
          <w:bCs/>
          <w:sz w:val="24"/>
          <w:szCs w:val="24"/>
        </w:rPr>
        <w:t>CHARACTERS</w:t>
      </w:r>
    </w:p>
    <w:p w14:paraId="7B987335">
      <w:pPr>
        <w:spacing w:after="40"/>
      </w:pPr>
      <w:r>
        <w:rPr>
          <w:sz w:val="22"/>
          <w:szCs w:val="22"/>
        </w:rPr>
        <w:t>• Announcer – Friendly, concerned and persuasive narrator</w:t>
      </w:r>
    </w:p>
    <w:p w14:paraId="2A5B4946">
      <w:pPr>
        <w:spacing w:after="40"/>
      </w:pPr>
      <w:r>
        <w:rPr>
          <w:sz w:val="22"/>
          <w:szCs w:val="22"/>
        </w:rPr>
        <w:t>• Student 1 – Female student (initially disgusted, later relieved and happy)</w:t>
      </w:r>
    </w:p>
    <w:p w14:paraId="498CB864">
      <w:pPr>
        <w:spacing w:after="40"/>
      </w:pPr>
      <w:r>
        <w:rPr>
          <w:sz w:val="22"/>
          <w:szCs w:val="22"/>
        </w:rPr>
        <w:t>• Student 2 – Female student (supportive and practical)</w:t>
      </w:r>
    </w:p>
    <w:p w14:paraId="0BA54E31">
      <w:pPr>
        <w:spacing w:after="40"/>
      </w:pPr>
      <w:r>
        <w:rPr>
          <w:sz w:val="22"/>
          <w:szCs w:val="22"/>
        </w:rPr>
        <w:t>• Teacher – Concerned teacher noticing student illness</w:t>
      </w:r>
    </w:p>
    <w:p w14:paraId="56BB5854">
      <w:pPr>
        <w:spacing w:after="200"/>
      </w:pPr>
      <w:r>
        <w:rPr>
          <w:sz w:val="22"/>
          <w:szCs w:val="22"/>
        </w:rPr>
        <w:t>• Other Students – Group of students (isolation scene)</w:t>
      </w:r>
    </w:p>
    <w:p w14:paraId="385F0851">
      <w:pPr>
        <w:pBdr>
          <w:bottom w:val="single" w:color="000000" w:sz="6" w:space="0"/>
        </w:pBdr>
        <w:spacing w:before="160" w:after="160"/>
        <w:jc w:val="center"/>
      </w:pPr>
      <w:r>
        <w:rPr>
          <w:b/>
          <w:bCs/>
          <w:sz w:val="26"/>
          <w:szCs w:val="26"/>
        </w:rPr>
        <w:t>THE SCRIPT</w:t>
      </w:r>
    </w:p>
    <w:p w14:paraId="3641BF23">
      <w:pPr>
        <w:spacing w:before="120" w:after="60"/>
      </w:pPr>
      <w:r>
        <w:rPr>
          <w:b/>
          <w:bCs/>
          <w:sz w:val="22"/>
          <w:szCs w:val="22"/>
        </w:rPr>
        <w:t>[0:00 – 0:15]</w:t>
      </w:r>
    </w:p>
    <w:p w14:paraId="2FB37ABC">
      <w:pPr>
        <w:spacing w:after="60"/>
      </w:pPr>
      <w:r>
        <w:rPr>
          <w:b/>
          <w:bCs/>
          <w:i/>
          <w:iCs/>
        </w:rPr>
        <w:t xml:space="preserve">MUSIC: </w:t>
      </w:r>
      <w:r>
        <w:rPr>
          <w:i/>
          <w:iCs/>
        </w:rPr>
        <w:t>Soft and cheerful African instrumental music fades under</w:t>
      </w:r>
    </w:p>
    <w:p w14:paraId="658F9156">
      <w:pPr>
        <w:spacing w:before="80" w:after="40"/>
      </w:pPr>
      <w:r>
        <w:rPr>
          <w:b/>
          <w:bCs/>
        </w:rPr>
        <w:t>ANNOUNCER:</w:t>
      </w:r>
    </w:p>
    <w:p w14:paraId="0905C1F5">
      <w:pPr>
        <w:spacing w:after="80"/>
        <w:ind w:left="360"/>
      </w:pPr>
      <w:r>
        <w:t>(Warm and engaging) Attention! Attention, Makueni Girls Senior School! Every day students enjoy their meals… every day digestion takes place… and every day students have to visit the latrines.</w:t>
      </w:r>
    </w:p>
    <w:p w14:paraId="62E00A5F">
      <w:pPr>
        <w:spacing w:before="120" w:after="60"/>
      </w:pPr>
      <w:r>
        <w:rPr>
          <w:b/>
          <w:bCs/>
          <w:sz w:val="22"/>
          <w:szCs w:val="22"/>
        </w:rPr>
        <w:t>[0:15 – 0:30]</w:t>
      </w:r>
    </w:p>
    <w:p w14:paraId="52F85D2D">
      <w:pPr>
        <w:spacing w:after="60"/>
      </w:pPr>
      <w:r>
        <w:rPr>
          <w:b/>
          <w:bCs/>
          <w:i/>
          <w:iCs/>
        </w:rPr>
        <w:t xml:space="preserve">SFX: </w:t>
      </w:r>
      <w:r>
        <w:rPr>
          <w:i/>
          <w:iCs/>
        </w:rPr>
        <w:t>Door opening and closing, followed by flies buzzing</w:t>
      </w:r>
    </w:p>
    <w:p w14:paraId="7FD39D0D">
      <w:pPr>
        <w:spacing w:before="80" w:after="40"/>
      </w:pPr>
      <w:r>
        <w:rPr>
          <w:b/>
          <w:bCs/>
        </w:rPr>
        <w:t>ANNOUNCER:</w:t>
      </w:r>
    </w:p>
    <w:p w14:paraId="6FBC1057">
      <w:pPr>
        <w:spacing w:after="80"/>
        <w:ind w:left="360"/>
      </w:pPr>
      <w:r>
        <w:t>Have you ever entered a latrine and immediately wanted to walk out because of the bad smell, flies, overflowing waste or dirty surroundings?</w:t>
      </w:r>
    </w:p>
    <w:p w14:paraId="7094D513">
      <w:pPr>
        <w:spacing w:before="120" w:after="60"/>
      </w:pPr>
      <w:r>
        <w:rPr>
          <w:b/>
          <w:bCs/>
          <w:sz w:val="22"/>
          <w:szCs w:val="22"/>
        </w:rPr>
        <w:t>[0:30 – 0:50]</w:t>
      </w:r>
    </w:p>
    <w:p w14:paraId="708736C0">
      <w:pPr>
        <w:spacing w:after="60"/>
      </w:pPr>
      <w:r>
        <w:rPr>
          <w:b/>
          <w:bCs/>
          <w:i/>
          <w:iCs/>
        </w:rPr>
        <w:t xml:space="preserve">SFX: </w:t>
      </w:r>
      <w:r>
        <w:rPr>
          <w:i/>
          <w:iCs/>
        </w:rPr>
        <w:t>Flies buzzing continues, footsteps approaching a latrine</w:t>
      </w:r>
    </w:p>
    <w:p w14:paraId="2E0C6248">
      <w:pPr>
        <w:spacing w:before="80" w:after="40"/>
      </w:pPr>
      <w:r>
        <w:rPr>
          <w:b/>
          <w:bCs/>
        </w:rPr>
        <w:t>STUDENT 1:</w:t>
      </w:r>
    </w:p>
    <w:p w14:paraId="1A23B62A">
      <w:pPr>
        <w:spacing w:after="60"/>
        <w:ind w:left="360"/>
      </w:pPr>
      <w:r>
        <w:rPr>
          <w:i/>
          <w:iCs/>
        </w:rPr>
        <w:t xml:space="preserve">(Disgusted) </w:t>
      </w:r>
      <w:r>
        <w:t>Eww! This latrine is so dirty… I don’t even want to use it!</w:t>
      </w:r>
    </w:p>
    <w:p w14:paraId="6C3D7551">
      <w:pPr>
        <w:spacing w:before="80" w:after="40"/>
      </w:pPr>
      <w:r>
        <w:rPr>
          <w:b/>
          <w:bCs/>
        </w:rPr>
        <w:t>STUDENT 2:</w:t>
      </w:r>
    </w:p>
    <w:p w14:paraId="5452753F">
      <w:pPr>
        <w:spacing w:after="80"/>
        <w:ind w:left="360"/>
      </w:pPr>
      <w:r>
        <w:rPr>
          <w:i/>
          <w:iCs/>
        </w:rPr>
        <w:t xml:space="preserve">(Sympathetic but practical) </w:t>
      </w:r>
      <w:r>
        <w:t>I know, girl. But we have no choice. Let’s be careful and make sure we wash our hands thoroughly afterwards.</w:t>
      </w:r>
    </w:p>
    <w:p w14:paraId="58EB303C">
      <w:pPr>
        <w:spacing w:before="120" w:after="60"/>
      </w:pPr>
      <w:r>
        <w:rPr>
          <w:b/>
          <w:bCs/>
          <w:sz w:val="22"/>
          <w:szCs w:val="22"/>
        </w:rPr>
        <w:t>[0:50 – 1:20]</w:t>
      </w:r>
    </w:p>
    <w:p w14:paraId="405B0938">
      <w:pPr>
        <w:spacing w:after="60"/>
      </w:pPr>
      <w:r>
        <w:rPr>
          <w:b/>
          <w:bCs/>
          <w:i/>
          <w:iCs/>
        </w:rPr>
        <w:t xml:space="preserve">SFX: </w:t>
      </w:r>
      <w:r>
        <w:rPr>
          <w:i/>
          <w:iCs/>
        </w:rPr>
        <w:t>Flies buzzing fades</w:t>
      </w:r>
    </w:p>
    <w:p w14:paraId="7663B3D2">
      <w:pPr>
        <w:spacing w:after="60"/>
      </w:pPr>
      <w:r>
        <w:rPr>
          <w:b/>
          <w:bCs/>
          <w:i/>
          <w:iCs/>
        </w:rPr>
        <w:t xml:space="preserve">MUSIC: </w:t>
      </w:r>
      <w:r>
        <w:rPr>
          <w:i/>
          <w:iCs/>
        </w:rPr>
        <w:t>Becomes slightly serious</w:t>
      </w:r>
    </w:p>
    <w:p w14:paraId="34C0DF9F">
      <w:pPr>
        <w:spacing w:before="80" w:after="40"/>
      </w:pPr>
      <w:r>
        <w:rPr>
          <w:b/>
          <w:bCs/>
        </w:rPr>
        <w:t>ANNOUNCER:</w:t>
      </w:r>
    </w:p>
    <w:p w14:paraId="3D060D6B">
      <w:pPr>
        <w:spacing w:after="80"/>
        <w:ind w:left="360"/>
      </w:pPr>
      <w:r>
        <w:t>Poor sanitation in latrines is more than just an unpleasant sight or smell. Dirty and poorly maintained latrines contribute to the spread of diseases and contaminate our surroundings. When latrines are left dirty, when waste is not properly managed, and when people fail to wash their hands after using the latrines, germs easily spread from one person to another.</w:t>
      </w:r>
    </w:p>
    <w:p w14:paraId="181CFF11">
      <w:pPr>
        <w:spacing w:before="120" w:after="60"/>
      </w:pPr>
      <w:r>
        <w:rPr>
          <w:b/>
          <w:bCs/>
          <w:sz w:val="22"/>
          <w:szCs w:val="22"/>
        </w:rPr>
        <w:t>[1:20 – 1:50]</w:t>
      </w:r>
    </w:p>
    <w:p w14:paraId="37981278">
      <w:pPr>
        <w:spacing w:after="60"/>
      </w:pPr>
      <w:r>
        <w:rPr>
          <w:b/>
          <w:bCs/>
          <w:i/>
          <w:iCs/>
        </w:rPr>
        <w:t xml:space="preserve">MUSIC: </w:t>
      </w:r>
      <w:r>
        <w:rPr>
          <w:i/>
          <w:iCs/>
        </w:rPr>
        <w:t>Dramatic music</w:t>
      </w:r>
    </w:p>
    <w:p w14:paraId="3BE23420">
      <w:pPr>
        <w:spacing w:before="80" w:after="40"/>
      </w:pPr>
      <w:r>
        <w:rPr>
          <w:b/>
          <w:bCs/>
        </w:rPr>
        <w:t>TEACHER:</w:t>
      </w:r>
    </w:p>
    <w:p w14:paraId="1B0FDF1C">
      <w:pPr>
        <w:spacing w:after="60"/>
        <w:ind w:left="360"/>
      </w:pPr>
      <w:r>
        <w:rPr>
          <w:i/>
          <w:iCs/>
        </w:rPr>
        <w:t xml:space="preserve">(Worried) </w:t>
      </w:r>
      <w:r>
        <w:t>The students are feeling unwell… I have been wondering what could be causing it.</w:t>
      </w:r>
    </w:p>
    <w:p w14:paraId="42718AC6">
      <w:pPr>
        <w:spacing w:after="60"/>
      </w:pPr>
      <w:r>
        <w:rPr>
          <w:b/>
          <w:bCs/>
          <w:i/>
          <w:iCs/>
        </w:rPr>
        <w:t xml:space="preserve">SFX: </w:t>
      </w:r>
      <w:r>
        <w:rPr>
          <w:i/>
          <w:iCs/>
        </w:rPr>
        <w:t>A student sounding unwell / vomiting</w:t>
      </w:r>
    </w:p>
    <w:p w14:paraId="24EBC650">
      <w:pPr>
        <w:spacing w:before="80" w:after="40"/>
      </w:pPr>
      <w:r>
        <w:rPr>
          <w:b/>
          <w:bCs/>
        </w:rPr>
        <w:t>ANNOUNCER:</w:t>
      </w:r>
    </w:p>
    <w:p w14:paraId="4CE7E9CE">
      <w:pPr>
        <w:spacing w:after="80"/>
        <w:ind w:left="360"/>
      </w:pPr>
      <w:r>
        <w:t>Poor latrine sanitation affects students’ health through infections such as Urinary Tract Infections (UTIs). UTIs cause discomfort, itching around the private parts, lack of concentration in class, bad body odour from discharge, low self-esteem, and isolation from other students.</w:t>
      </w:r>
    </w:p>
    <w:p w14:paraId="02B5E29D">
      <w:pPr>
        <w:spacing w:before="120" w:after="60"/>
      </w:pPr>
      <w:r>
        <w:rPr>
          <w:b/>
          <w:bCs/>
          <w:sz w:val="22"/>
          <w:szCs w:val="22"/>
        </w:rPr>
        <w:t>[1:50 – 2:15]</w:t>
      </w:r>
    </w:p>
    <w:p w14:paraId="5C67DE29">
      <w:pPr>
        <w:spacing w:after="60"/>
      </w:pPr>
      <w:r>
        <w:rPr>
          <w:b/>
          <w:bCs/>
          <w:i/>
          <w:iCs/>
        </w:rPr>
        <w:t xml:space="preserve">SFX: </w:t>
      </w:r>
      <w:r>
        <w:rPr>
          <w:i/>
          <w:iCs/>
        </w:rPr>
        <w:t>Students’ footsteps moving away</w:t>
      </w:r>
    </w:p>
    <w:p w14:paraId="5A4F20AF">
      <w:pPr>
        <w:spacing w:before="80" w:after="40"/>
      </w:pPr>
      <w:r>
        <w:rPr>
          <w:b/>
          <w:bCs/>
        </w:rPr>
        <w:t>STUDENT 1:</w:t>
      </w:r>
    </w:p>
    <w:p w14:paraId="51FF51C7">
      <w:pPr>
        <w:spacing w:after="60"/>
        <w:ind w:left="360"/>
      </w:pPr>
      <w:r>
        <w:rPr>
          <w:i/>
          <w:iCs/>
        </w:rPr>
        <w:t xml:space="preserve">(Hurt) </w:t>
      </w:r>
      <w:r>
        <w:t>Come on… why are you isolating me?</w:t>
      </w:r>
    </w:p>
    <w:p w14:paraId="2ADD77E1">
      <w:pPr>
        <w:spacing w:before="80" w:after="40"/>
      </w:pPr>
      <w:r>
        <w:rPr>
          <w:b/>
          <w:bCs/>
        </w:rPr>
        <w:t>OTHER STUDENTS:</w:t>
      </w:r>
    </w:p>
    <w:p w14:paraId="6D83A49E">
      <w:pPr>
        <w:spacing w:after="60"/>
        <w:ind w:left="360"/>
      </w:pPr>
      <w:r>
        <w:rPr>
          <w:i/>
          <w:iCs/>
        </w:rPr>
        <w:t xml:space="preserve">(Mocking) </w:t>
      </w:r>
      <w:r>
        <w:t>Eww! You stink, sister! Don’t you bath?</w:t>
      </w:r>
    </w:p>
    <w:p w14:paraId="2152B198">
      <w:pPr>
        <w:spacing w:before="80" w:after="40"/>
      </w:pPr>
      <w:r>
        <w:rPr>
          <w:b/>
          <w:bCs/>
        </w:rPr>
        <w:t>ANNOUNCER:</w:t>
      </w:r>
    </w:p>
    <w:p w14:paraId="106A6C7B">
      <w:pPr>
        <w:spacing w:after="80"/>
        <w:ind w:left="360"/>
      </w:pPr>
      <w:r>
        <w:t>Not forgetting serious diarrhoea and stomach aches. Many students have reported repeated cases of poor health caused by unhygienic latrine practices.</w:t>
      </w:r>
    </w:p>
    <w:p w14:paraId="31D42C91">
      <w:pPr>
        <w:spacing w:before="120" w:after="60"/>
      </w:pPr>
      <w:r>
        <w:rPr>
          <w:b/>
          <w:bCs/>
          <w:sz w:val="22"/>
          <w:szCs w:val="22"/>
        </w:rPr>
        <w:t>[2:15 – 2:40]</w:t>
      </w:r>
    </w:p>
    <w:p w14:paraId="451EE762">
      <w:pPr>
        <w:spacing w:after="60"/>
      </w:pPr>
      <w:r>
        <w:rPr>
          <w:b/>
          <w:bCs/>
          <w:i/>
          <w:iCs/>
        </w:rPr>
        <w:t xml:space="preserve">SFX: </w:t>
      </w:r>
      <w:r>
        <w:rPr>
          <w:i/>
          <w:iCs/>
        </w:rPr>
        <w:t>Stomach rumbling / student in discomfort</w:t>
      </w:r>
    </w:p>
    <w:p w14:paraId="33223849">
      <w:pPr>
        <w:spacing w:after="60"/>
      </w:pPr>
      <w:r>
        <w:rPr>
          <w:b/>
          <w:bCs/>
          <w:i/>
          <w:iCs/>
        </w:rPr>
        <w:t xml:space="preserve">MUSIC: </w:t>
      </w:r>
      <w:r>
        <w:rPr>
          <w:i/>
          <w:iCs/>
        </w:rPr>
        <w:t>Soft, sorrowful music</w:t>
      </w:r>
    </w:p>
    <w:p w14:paraId="40D2BFC3">
      <w:pPr>
        <w:spacing w:before="80" w:after="40"/>
      </w:pPr>
      <w:r>
        <w:rPr>
          <w:b/>
          <w:bCs/>
        </w:rPr>
        <w:t>ANNOUNCER:</w:t>
      </w:r>
    </w:p>
    <w:p w14:paraId="1D1BEC5E">
      <w:pPr>
        <w:spacing w:after="80"/>
        <w:ind w:left="360"/>
      </w:pPr>
      <w:r>
        <w:t>However, these effects can be reversed! Regular cleaning of latrines, constructing additional latrines, providing covered waste bins for sanitary towels, and ensuring clean running water and soap for handwashing can protect our girls.</w:t>
      </w:r>
    </w:p>
    <w:p w14:paraId="117D5E66">
      <w:pPr>
        <w:spacing w:before="120" w:after="60"/>
      </w:pPr>
      <w:r>
        <w:rPr>
          <w:b/>
          <w:bCs/>
          <w:sz w:val="22"/>
          <w:szCs w:val="22"/>
        </w:rPr>
        <w:t>[2:40 – 3:00]</w:t>
      </w:r>
    </w:p>
    <w:p w14:paraId="692A0811">
      <w:pPr>
        <w:spacing w:after="60"/>
      </w:pPr>
      <w:r>
        <w:rPr>
          <w:b/>
          <w:bCs/>
          <w:i/>
          <w:iCs/>
        </w:rPr>
        <w:t xml:space="preserve">SFX: </w:t>
      </w:r>
      <w:r>
        <w:rPr>
          <w:i/>
          <w:iCs/>
        </w:rPr>
        <w:t>Footsteps and door opening – positive atmosphere</w:t>
      </w:r>
    </w:p>
    <w:p w14:paraId="244FA8C9">
      <w:pPr>
        <w:spacing w:before="80" w:after="40"/>
      </w:pPr>
      <w:r>
        <w:rPr>
          <w:b/>
          <w:bCs/>
        </w:rPr>
        <w:t>STUDENT 1:</w:t>
      </w:r>
    </w:p>
    <w:p w14:paraId="14204920">
      <w:pPr>
        <w:spacing w:after="60"/>
        <w:ind w:left="360"/>
      </w:pPr>
      <w:r>
        <w:rPr>
          <w:i/>
          <w:iCs/>
        </w:rPr>
        <w:t xml:space="preserve">(Excited and relieved) </w:t>
      </w:r>
      <w:r>
        <w:t>Wow! The latrines have improved… they are sparkly clean!</w:t>
      </w:r>
    </w:p>
    <w:p w14:paraId="11F1C5C5">
      <w:pPr>
        <w:spacing w:before="80" w:after="40"/>
      </w:pPr>
      <w:r>
        <w:rPr>
          <w:b/>
          <w:bCs/>
        </w:rPr>
        <w:t>STUDENT 2:</w:t>
      </w:r>
    </w:p>
    <w:p w14:paraId="6E3021FC">
      <w:pPr>
        <w:spacing w:after="80"/>
        <w:ind w:left="360"/>
      </w:pPr>
      <w:r>
        <w:rPr>
          <w:i/>
          <w:iCs/>
        </w:rPr>
        <w:t xml:space="preserve">(Happy) </w:t>
      </w:r>
      <w:r>
        <w:t>Now we can use the latrines comfortably and with dignity!</w:t>
      </w:r>
    </w:p>
    <w:p w14:paraId="1D60C600">
      <w:pPr>
        <w:spacing w:after="60"/>
      </w:pPr>
      <w:r>
        <w:rPr>
          <w:b/>
          <w:bCs/>
          <w:i/>
          <w:iCs/>
        </w:rPr>
        <w:t xml:space="preserve">MUSIC: </w:t>
      </w:r>
      <w:r>
        <w:rPr>
          <w:i/>
          <w:iCs/>
        </w:rPr>
        <w:t>Uplifting, hopeful music rises</w:t>
      </w:r>
    </w:p>
    <w:p w14:paraId="7F7CFD1A">
      <w:pPr>
        <w:spacing w:before="80" w:after="40"/>
      </w:pPr>
      <w:r>
        <w:rPr>
          <w:b/>
          <w:bCs/>
        </w:rPr>
        <w:t>ANNOUNCER:</w:t>
      </w:r>
    </w:p>
    <w:p w14:paraId="09ECAB32">
      <w:pPr>
        <w:spacing w:after="80"/>
        <w:ind w:left="360"/>
      </w:pPr>
      <w:r>
        <w:t>(Firm and persuasive) Board of Management, school administration and all stakeholders – the time to act is now! Provide clean, adequate latrines, running water and soap. Students – wash your hands every time. A clean latrine protects dignity, promotes good hygiene, and builds a healthier school community. Let us make Makueni Girls Senior School a place where every girl can learn with comfort and pride.</w:t>
      </w:r>
    </w:p>
    <w:p w14:paraId="2FE1A59E">
      <w:pPr>
        <w:spacing w:before="80" w:after="160"/>
      </w:pPr>
      <w:r>
        <w:rPr>
          <w:b/>
          <w:bCs/>
          <w:i/>
          <w:iCs/>
        </w:rPr>
        <w:t xml:space="preserve">MUSIC: </w:t>
      </w:r>
      <w:r>
        <w:rPr>
          <w:i/>
          <w:iCs/>
        </w:rPr>
        <w:t>Soft, cheerful African instrumental music fades out</w:t>
      </w:r>
    </w:p>
    <w:p w14:paraId="7F1E89BB">
      <w:pPr>
        <w:spacing w:before="200"/>
        <w:jc w:val="center"/>
      </w:pPr>
      <w:r>
        <w:rPr>
          <w:b/>
          <w:bCs/>
          <w:sz w:val="22"/>
          <w:szCs w:val="22"/>
        </w:rPr>
        <w:t>— END OF SCRIPT —</w:t>
      </w:r>
    </w:p>
    <w:p w14:paraId="5263A1CA">
      <w:pPr>
        <w:spacing w:after="60"/>
      </w:pPr>
      <w:bookmarkStart w:id="0" w:name="_GoBack"/>
      <w:bookmarkEnd w:id="0"/>
    </w:p>
    <w:sectPr>
      <w:headerReference r:id="rId3" w:type="default"/>
      <w:footerReference r:id="rId4" w:type="default"/>
      <w:pgSz w:w="12240" w:h="15840"/>
      <w:pgMar w:top="1080" w:right="1080" w:bottom="1080" w:left="1080" w:header="708" w:footer="708" w:gutter="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0000000000000000000"/>
    <w:charset w:val="86"/>
    <w:family w:val="auto"/>
    <w:pitch w:val="default"/>
    <w:sig w:usb0="00000000" w:usb1="00000000" w:usb2="00000000" w:usb3="00000000" w:csb0="00000000"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235C0">
    <w:pPr>
      <w:jc w:val="center"/>
    </w:pPr>
    <w:r>
      <w:rPr>
        <w:sz w:val="18"/>
        <w:szCs w:val="18"/>
      </w:rPr>
      <w:t xml:space="preserve">Page </w:t>
    </w:r>
    <w:r>
      <w:rPr>
        <w:sz w:val="18"/>
        <w:szCs w:val="18"/>
      </w:rPr>
      <w:fldChar w:fldCharType="begin"/>
    </w:r>
    <w:r>
      <w:rPr>
        <w:sz w:val="18"/>
        <w:szCs w:val="18"/>
      </w:rPr>
      <w:instrText xml:space="preserve">PAGE</w:instrText>
    </w:r>
    <w:r>
      <w:rPr>
        <w:sz w:val="18"/>
        <w:szCs w:val="18"/>
      </w:rPr>
      <w:fldChar w:fldCharType="separate"/>
    </w:r>
    <w:r>
      <w:rPr>
        <w:sz w:val="18"/>
        <w:szCs w:val="18"/>
      </w:rPr>
      <w:fldChar w:fldCharType="end"/>
    </w:r>
    <w:r>
      <w:rPr>
        <w:sz w:val="18"/>
        <w:szCs w:val="18"/>
      </w:rPr>
      <w:t xml:space="preserve"> of </w:t>
    </w:r>
    <w:r>
      <w:rPr>
        <w:sz w:val="18"/>
        <w:szCs w:val="18"/>
      </w:rPr>
      <w:fldChar w:fldCharType="begin"/>
    </w:r>
    <w:r>
      <w:rPr>
        <w:sz w:val="18"/>
        <w:szCs w:val="18"/>
      </w:rPr>
      <w:instrText xml:space="preserve">NUMPAGES</w:instrText>
    </w:r>
    <w:r>
      <w:rPr>
        <w:sz w:val="18"/>
        <w:szCs w:val="18"/>
      </w:rPr>
      <w:fldChar w:fldCharType="separate"/>
    </w:r>
    <w:r>
      <w:rPr>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75063">
    <w:pPr>
      <w:jc w:val="center"/>
    </w:pPr>
    <w:r>
      <w:rPr>
        <w:i/>
        <w:iCs/>
        <w:color w:val="666666"/>
        <w:sz w:val="18"/>
        <w:szCs w:val="18"/>
      </w:rPr>
      <w:t>Makueni Girls Senior School – Grade 10 Media Technology Project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documentProtection w:enforcement="0"/>
  <w:compat>
    <w:compatSetting w:name="compatibilityMode" w:uri="http://schemas.microsoft.com/office/word" w:val="15"/>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iPriority="99" w:name="endnote reference"/>
    <w:lsdException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imes New Roman"/>
      <w:sz w:val="24"/>
      <w:szCs w:val="24"/>
    </w:rPr>
  </w:style>
  <w:style w:type="paragraph" w:styleId="2">
    <w:name w:val="heading 1"/>
    <w:next w:val="1"/>
    <w:uiPriority w:val="0"/>
    <w:pPr>
      <w:spacing w:before="300" w:after="120"/>
    </w:pPr>
    <w:rPr>
      <w:rFonts w:ascii="Arial" w:hAnsi="Arial" w:eastAsia="Arial" w:cs="Arial"/>
      <w:b/>
      <w:bCs/>
      <w:sz w:val="28"/>
      <w:szCs w:val="28"/>
    </w:rPr>
  </w:style>
  <w:style w:type="paragraph" w:styleId="3">
    <w:name w:val="heading 2"/>
    <w:next w:val="1"/>
    <w:uiPriority w:val="0"/>
    <w:pPr>
      <w:spacing w:before="240" w:after="100"/>
    </w:pPr>
    <w:rPr>
      <w:rFonts w:ascii="Arial" w:hAnsi="Arial" w:eastAsia="Arial" w:cs="Arial"/>
      <w:b/>
      <w:bCs/>
      <w:sz w:val="24"/>
      <w:szCs w:val="24"/>
    </w:rPr>
  </w:style>
  <w:style w:type="paragraph" w:styleId="4">
    <w:name w:val="heading 3"/>
    <w:next w:val="1"/>
    <w:qFormat/>
    <w:uiPriority w:val="0"/>
    <w:rPr>
      <w:rFonts w:ascii="Times New Roman" w:hAnsi="Times New Roman" w:eastAsia="Times New Roman" w:cs="Times New Roman"/>
      <w:color w:val="1F4D78"/>
      <w:sz w:val="24"/>
      <w:szCs w:val="24"/>
    </w:rPr>
  </w:style>
  <w:style w:type="paragraph" w:styleId="5">
    <w:name w:val="heading 4"/>
    <w:next w:val="1"/>
    <w:qFormat/>
    <w:uiPriority w:val="0"/>
    <w:rPr>
      <w:rFonts w:ascii="Times New Roman" w:hAnsi="Times New Roman" w:eastAsia="Times New Roman" w:cs="Times New Roman"/>
      <w:i/>
      <w:iCs/>
      <w:color w:val="2E74B5"/>
      <w:sz w:val="24"/>
      <w:szCs w:val="24"/>
    </w:rPr>
  </w:style>
  <w:style w:type="paragraph" w:styleId="6">
    <w:name w:val="heading 5"/>
    <w:next w:val="1"/>
    <w:qFormat/>
    <w:uiPriority w:val="0"/>
    <w:rPr>
      <w:rFonts w:ascii="Times New Roman" w:hAnsi="Times New Roman" w:eastAsia="Times New Roman" w:cs="Times New Roman"/>
      <w:color w:val="2E74B5"/>
      <w:sz w:val="24"/>
      <w:szCs w:val="24"/>
    </w:rPr>
  </w:style>
  <w:style w:type="paragraph" w:styleId="7">
    <w:name w:val="heading 6"/>
    <w:next w:val="1"/>
    <w:qFormat/>
    <w:uiPriority w:val="0"/>
    <w:rPr>
      <w:rFonts w:ascii="Times New Roman" w:hAnsi="Times New Roman" w:eastAsia="Times New Roman" w:cs="Times New Roman"/>
      <w:color w:val="1F4D78"/>
      <w:sz w:val="24"/>
      <w:szCs w:val="24"/>
    </w:rPr>
  </w:style>
  <w:style w:type="character" w:default="1" w:styleId="11">
    <w:name w:val="Default Paragraph Font"/>
    <w:semiHidden/>
    <w:uiPriority w:val="0"/>
  </w:style>
  <w:style w:type="table" w:default="1" w:styleId="15">
    <w:name w:val="Normal Table"/>
    <w:semiHidden/>
    <w:uiPriority w:val="0"/>
    <w:tblPr>
      <w:tblLayout w:type="fixed"/>
      <w:tblCellMar>
        <w:top w:w="0" w:type="dxa"/>
        <w:left w:w="108" w:type="dxa"/>
        <w:bottom w:w="0" w:type="dxa"/>
        <w:right w:w="108" w:type="dxa"/>
      </w:tblCellMar>
    </w:tblPr>
  </w:style>
  <w:style w:type="paragraph" w:styleId="8">
    <w:name w:val="endnote text"/>
    <w:link w:val="19"/>
    <w:unhideWhenUsed/>
    <w:uiPriority w:val="99"/>
    <w:pPr>
      <w:spacing w:after="0" w:line="240" w:lineRule="auto"/>
    </w:pPr>
    <w:rPr>
      <w:rFonts w:ascii="Times New Roman" w:hAnsi="Times New Roman" w:eastAsia="Times New Roman" w:cs="Times New Roman"/>
      <w:sz w:val="20"/>
      <w:szCs w:val="20"/>
    </w:rPr>
  </w:style>
  <w:style w:type="paragraph" w:styleId="9">
    <w:name w:val="footnote text"/>
    <w:link w:val="18"/>
    <w:unhideWhenUsed/>
    <w:uiPriority w:val="99"/>
    <w:pPr>
      <w:spacing w:after="0" w:line="240" w:lineRule="auto"/>
    </w:pPr>
    <w:rPr>
      <w:rFonts w:ascii="Times New Roman" w:hAnsi="Times New Roman" w:eastAsia="Times New Roman" w:cs="Times New Roman"/>
      <w:sz w:val="20"/>
      <w:szCs w:val="20"/>
    </w:rPr>
  </w:style>
  <w:style w:type="paragraph" w:styleId="10">
    <w:name w:val="Title"/>
    <w:uiPriority w:val="0"/>
    <w:pPr>
      <w:spacing w:before="0" w:after="200"/>
      <w:jc w:val="center"/>
    </w:pPr>
    <w:rPr>
      <w:rFonts w:ascii="Arial" w:hAnsi="Arial" w:eastAsia="Arial" w:cs="Arial"/>
      <w:b/>
      <w:bCs/>
      <w:sz w:val="32"/>
      <w:szCs w:val="32"/>
    </w:rPr>
  </w:style>
  <w:style w:type="character" w:styleId="12">
    <w:name w:val="endnote reference"/>
    <w:unhideWhenUsed/>
    <w:uiPriority w:val="99"/>
    <w:rPr>
      <w:vertAlign w:val="superscript"/>
    </w:rPr>
  </w:style>
  <w:style w:type="character" w:styleId="13">
    <w:name w:val="footnote reference"/>
    <w:unhideWhenUsed/>
    <w:uiPriority w:val="99"/>
    <w:rPr>
      <w:vertAlign w:val="superscript"/>
    </w:rPr>
  </w:style>
  <w:style w:type="character" w:styleId="14">
    <w:name w:val="Hyperlink"/>
    <w:unhideWhenUsed/>
    <w:uiPriority w:val="99"/>
    <w:rPr>
      <w:color w:val="0563C1"/>
      <w:u w:val="single"/>
    </w:rPr>
  </w:style>
  <w:style w:type="paragraph" w:customStyle="1" w:styleId="16">
    <w:name w:val="Strong1"/>
    <w:qFormat/>
    <w:uiPriority w:val="0"/>
    <w:rPr>
      <w:rFonts w:ascii="Times New Roman" w:hAnsi="Times New Roman" w:eastAsia="Times New Roman" w:cs="Times New Roman"/>
      <w:b/>
      <w:bCs/>
      <w:sz w:val="24"/>
      <w:szCs w:val="24"/>
    </w:rPr>
  </w:style>
  <w:style w:type="paragraph" w:customStyle="1" w:styleId="17">
    <w:name w:val="List Paragraph"/>
    <w:qFormat/>
    <w:uiPriority w:val="0"/>
    <w:rPr>
      <w:rFonts w:ascii="Times New Roman" w:hAnsi="Times New Roman" w:eastAsia="Times New Roman" w:cs="Times New Roman"/>
      <w:sz w:val="24"/>
      <w:szCs w:val="24"/>
    </w:rPr>
  </w:style>
  <w:style w:type="character" w:customStyle="1" w:styleId="18">
    <w:name w:val="Footnote Text Char"/>
    <w:link w:val="9"/>
    <w:unhideWhenUsed/>
    <w:uiPriority w:val="99"/>
    <w:rPr>
      <w:sz w:val="20"/>
      <w:szCs w:val="20"/>
    </w:rPr>
  </w:style>
  <w:style w:type="character" w:customStyle="1" w:styleId="19">
    <w:name w:val="Endnote Text Char"/>
    <w:link w:val="8"/>
    <w:unhideWhenUsed/>
    <w:uiPriority w:val="99"/>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Un-named</dc:creator>
  <cp:lastModifiedBy>iPhone</cp:lastModifiedBy>
  <dcterms:modified xsi:type="dcterms:W3CDTF">2026-10-02T09:34:06Z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926851AFA11D4F4C694FBF6AD3042344_31</vt:lpwstr>
  </property>
  <property fmtid="{D5CDD505-2E9C-101B-9397-08002B2CF9AE}" pid="3" name="KSOProductBuildVer">
    <vt:lpwstr>3081-26.9.2</vt:lpwstr>
  </property>
</Properties>
</file>